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6F8A" w14:textId="59C622BC" w:rsidR="004E33E8" w:rsidRPr="00220B52" w:rsidRDefault="004E33E8" w:rsidP="004E33E8">
      <w:pPr>
        <w:keepNext/>
        <w:spacing w:before="240" w:after="60"/>
        <w:jc w:val="center"/>
        <w:outlineLvl w:val="0"/>
        <w:rPr>
          <w:rFonts w:ascii="Calibri" w:hAnsi="Calibri"/>
          <w:b/>
          <w:bCs/>
          <w:kern w:val="32"/>
          <w:sz w:val="32"/>
          <w:szCs w:val="32"/>
          <w:lang w:eastAsia="zh-CN"/>
        </w:rPr>
      </w:pP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Информация по чл.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31</w:t>
      </w: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>, ал. 1, т.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1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-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5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, ал. 4 и ал. 5</w:t>
      </w: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от ЗДСИЦДС и чл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.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20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>,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 xml:space="preserve"> 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>ал.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4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от Наредба № 2 </w:t>
      </w:r>
      <w:r w:rsidRPr="00A112DC">
        <w:rPr>
          <w:rFonts w:ascii="Calibri" w:hAnsi="Calibri"/>
          <w:b/>
          <w:bCs/>
          <w:kern w:val="32"/>
          <w:sz w:val="32"/>
          <w:szCs w:val="32"/>
          <w:lang w:eastAsia="zh-CN"/>
        </w:rPr>
        <w:t>от</w:t>
      </w:r>
      <w:r w:rsidRPr="00A90354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 w:rsidRPr="00A90354">
        <w:rPr>
          <w:rFonts w:ascii="Calibri" w:hAnsi="Calibri"/>
          <w:b/>
          <w:bCs/>
          <w:kern w:val="32"/>
          <w:sz w:val="32"/>
          <w:szCs w:val="32"/>
          <w:lang w:eastAsia="zh-CN"/>
        </w:rPr>
        <w:t>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  <w:r w:rsidRPr="00A112DC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в периода </w:t>
      </w:r>
      <w:r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01.</w:t>
      </w:r>
      <w:r w:rsidR="00076962"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 w:rsidR="0013578C"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4</w:t>
      </w:r>
      <w:r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.202</w:t>
      </w:r>
      <w:r w:rsidR="00AB6AAF"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3</w:t>
      </w:r>
      <w:r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– 3</w:t>
      </w:r>
      <w:r w:rsidR="0013578C"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.</w:t>
      </w:r>
      <w:r w:rsidR="00076962"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 w:rsidR="0013578C"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6</w:t>
      </w:r>
      <w:r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.202</w:t>
      </w:r>
      <w:r w:rsidR="00AB6AAF"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3</w:t>
      </w:r>
      <w:r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г. и с натрупване от 01.01.202</w:t>
      </w:r>
      <w:r w:rsidR="00AB6AAF"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3</w:t>
      </w:r>
      <w:r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г. до 3</w:t>
      </w:r>
      <w:r w:rsidR="0013578C"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.</w:t>
      </w:r>
      <w:r w:rsidR="00076962"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 w:rsidR="0013578C"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6</w:t>
      </w:r>
      <w:r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.202</w:t>
      </w:r>
      <w:r w:rsidR="00AB6AAF"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>3</w:t>
      </w:r>
      <w:r w:rsidRPr="00486D74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г.</w:t>
      </w:r>
    </w:p>
    <w:p w14:paraId="6C553C4B" w14:textId="77777777" w:rsidR="00173AF2" w:rsidRPr="00172783" w:rsidRDefault="00CE084E" w:rsidP="00172783">
      <w:pPr>
        <w:pStyle w:val="ListParagraph"/>
        <w:spacing w:before="227"/>
        <w:ind w:left="0" w:right="34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b/>
          <w:sz w:val="24"/>
          <w:szCs w:val="24"/>
        </w:rPr>
        <w:t>1.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 xml:space="preserve"> Чл.25. (1) Дружеството със специална инвестиционна цел може да инвестира</w:t>
      </w:r>
      <w:r w:rsidR="006538A7" w:rsidRPr="0017278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172783" w:rsidRPr="00172783">
        <w:rPr>
          <w:rFonts w:asciiTheme="minorHAnsi" w:hAnsiTheme="minorHAnsi" w:cstheme="minorHAnsi"/>
          <w:b/>
          <w:sz w:val="24"/>
          <w:szCs w:val="24"/>
        </w:rPr>
        <w:t>свободните си с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редства в ценни книжа, издадени или гарантирани от държава членка и</w:t>
      </w:r>
      <w:r w:rsidR="00172783" w:rsidRPr="001727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в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банкови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депозити</w:t>
      </w:r>
      <w:r w:rsidR="006538A7" w:rsidRPr="00172783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в</w:t>
      </w:r>
      <w:r w:rsidR="006538A7" w:rsidRPr="00172783">
        <w:rPr>
          <w:rFonts w:asciiTheme="minorHAnsi" w:hAnsiTheme="minorHAnsi" w:cstheme="minorHAnsi"/>
          <w:b/>
          <w:spacing w:val="19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банки,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които</w:t>
      </w:r>
      <w:r w:rsidR="006538A7" w:rsidRPr="00172783">
        <w:rPr>
          <w:rFonts w:asciiTheme="minorHAnsi" w:hAnsiTheme="minorHAnsi" w:cstheme="minorHAnsi"/>
          <w:b/>
          <w:spacing w:val="21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имат</w:t>
      </w:r>
      <w:r w:rsidR="006538A7" w:rsidRPr="00172783">
        <w:rPr>
          <w:rFonts w:asciiTheme="minorHAnsi" w:hAnsiTheme="minorHAnsi" w:cstheme="minorHAnsi"/>
          <w:b/>
          <w:spacing w:val="20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право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да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извършват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дейност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на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територията</w:t>
      </w:r>
      <w:r w:rsidR="006538A7" w:rsidRPr="00172783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на</w:t>
      </w:r>
      <w:r w:rsidR="006538A7" w:rsidRPr="0017278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държава</w:t>
      </w:r>
      <w:r w:rsidR="006538A7" w:rsidRPr="0017278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членка.</w:t>
      </w:r>
    </w:p>
    <w:p w14:paraId="1CF6F6CB" w14:textId="51914364" w:rsidR="00173AF2" w:rsidRPr="00172783" w:rsidRDefault="00173AF2" w:rsidP="00172783">
      <w:pPr>
        <w:ind w:right="-142"/>
        <w:contextualSpacing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bookmarkStart w:id="0" w:name="_Hlk101358597"/>
      <w:r w:rsidRPr="00172783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13578C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13578C">
        <w:rPr>
          <w:rFonts w:asciiTheme="minorHAnsi" w:hAnsiTheme="minorHAnsi" w:cstheme="minorHAnsi"/>
          <w:sz w:val="24"/>
          <w:szCs w:val="24"/>
          <w:lang w:eastAsia="bg-BG"/>
        </w:rPr>
        <w:t>6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AB6AAF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bookmarkEnd w:id="0"/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г. </w:t>
      </w:r>
      <w:bookmarkStart w:id="1" w:name="_Hlk94023952"/>
      <w:r w:rsidR="00A071C9">
        <w:rPr>
          <w:rFonts w:asciiTheme="minorHAnsi" w:hAnsiTheme="minorHAnsi" w:cstheme="minorHAnsi"/>
          <w:sz w:val="24"/>
          <w:szCs w:val="24"/>
          <w:lang w:eastAsia="bg-BG"/>
        </w:rPr>
        <w:t>„</w:t>
      </w:r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>Компас Фонда за вземания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“</w:t>
      </w:r>
      <w:bookmarkEnd w:id="1"/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е инвестирало свободни парични средства в ценни книжа, издадени или гарантирани  от държава членка и в банкови депозити в банки, които имат право да извършват дейност на територията на държава членка.</w:t>
      </w:r>
    </w:p>
    <w:p w14:paraId="496692CD" w14:textId="77777777" w:rsidR="006538A7" w:rsidRPr="00172783" w:rsidRDefault="006538A7" w:rsidP="00172783">
      <w:pPr>
        <w:ind w:right="-142"/>
        <w:contextualSpacing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7F1AA021" w14:textId="77777777" w:rsidR="006538A7" w:rsidRPr="003F7731" w:rsidRDefault="006538A7" w:rsidP="00172783">
      <w:pPr>
        <w:ind w:right="-142"/>
        <w:contextualSpacing/>
        <w:jc w:val="both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2.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Чл.25. (5) Дружеството</w:t>
      </w:r>
      <w:r w:rsidRPr="003F7731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със</w:t>
      </w:r>
      <w:r w:rsidRPr="003F7731">
        <w:rPr>
          <w:rFonts w:asciiTheme="minorHAnsi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може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да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инвестира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до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10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сто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от активите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си в трети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лица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чл.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27, ал.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4.</w:t>
      </w:r>
    </w:p>
    <w:p w14:paraId="3B7E1424" w14:textId="0B7AF56D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076962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13578C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076962" w:rsidRPr="00076962">
        <w:rPr>
          <w:rFonts w:asciiTheme="minorHAnsi" w:hAnsiTheme="minorHAnsi" w:cstheme="minorHAnsi"/>
          <w:sz w:val="24"/>
          <w:szCs w:val="24"/>
          <w:lang w:eastAsia="bg-BG"/>
        </w:rPr>
        <w:t>.0</w:t>
      </w:r>
      <w:r w:rsidR="0013578C">
        <w:rPr>
          <w:rFonts w:asciiTheme="minorHAnsi" w:hAnsiTheme="minorHAnsi" w:cstheme="minorHAnsi"/>
          <w:sz w:val="24"/>
          <w:szCs w:val="24"/>
          <w:lang w:eastAsia="bg-BG"/>
        </w:rPr>
        <w:t>6</w:t>
      </w:r>
      <w:r w:rsidR="00076962" w:rsidRPr="00076962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AB6AAF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076962" w:rsidRPr="00076962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АДСИЦ не е инвестирало в трети лица по чл.27, ал.4, включително и в обслужващото дружество.</w:t>
      </w:r>
    </w:p>
    <w:p w14:paraId="6ED7702F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59F7A360" w14:textId="77777777" w:rsidR="006538A7" w:rsidRPr="003F7731" w:rsidRDefault="006538A7" w:rsidP="00172783">
      <w:pPr>
        <w:ind w:right="-142"/>
        <w:jc w:val="both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3.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Чл.26. (1) Дружеството със специална инвестиционна цел не може да обезпечава чужди задължения с изключение на банкови кредити, отпуснати на дъщерно дружество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 чл. 28, ал. 1, и не може да предоставя заеми и да получава заеми от лица, различни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 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от банки. За обезпечаване на задълженията по банкови кредити на дъщерно дружество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чл.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28,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ал.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1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изисква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предварително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одобрение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от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общото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събрание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акционерите на дружеството със специална инвестиционна цел. Сделките, сключени в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нарушение</w:t>
      </w:r>
      <w:r w:rsidRPr="003F773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 изречение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второ,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са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нищожни.</w:t>
      </w:r>
    </w:p>
    <w:p w14:paraId="0C436DB9" w14:textId="20DCCA03" w:rsidR="00173AF2" w:rsidRPr="00172783" w:rsidRDefault="00173AF2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13578C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13578C">
        <w:rPr>
          <w:rFonts w:asciiTheme="minorHAnsi" w:hAnsiTheme="minorHAnsi" w:cstheme="minorHAnsi"/>
          <w:sz w:val="24"/>
          <w:szCs w:val="24"/>
          <w:lang w:eastAsia="bg-BG"/>
        </w:rPr>
        <w:t>6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AB6AAF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притежава дъщерно дружество, не е обезпечавало чужди задължения, включително и по банкови кредити, включително отпуснати на дъщерно дружество. </w:t>
      </w:r>
    </w:p>
    <w:p w14:paraId="11D50F80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35C06B4E" w14:textId="77777777" w:rsidR="003F7731" w:rsidRDefault="006538A7" w:rsidP="003F7731">
      <w:pPr>
        <w:tabs>
          <w:tab w:val="left" w:pos="1154"/>
        </w:tabs>
        <w:spacing w:line="260" w:lineRule="exact"/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4.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</w:t>
      </w:r>
      <w:r w:rsidR="007B2F8F" w:rsidRPr="003F7731">
        <w:rPr>
          <w:rFonts w:asciiTheme="minorHAnsi" w:hAnsiTheme="minorHAnsi" w:cstheme="minorHAnsi"/>
          <w:b/>
          <w:sz w:val="24"/>
          <w:szCs w:val="24"/>
        </w:rPr>
        <w:t xml:space="preserve">Чл.26. (2)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Дружеството</w:t>
      </w:r>
      <w:r w:rsidRPr="003F7731">
        <w:rPr>
          <w:rFonts w:asciiTheme="minorHAnsi" w:eastAsia="Tahoma" w:hAnsiTheme="minorHAnsi" w:cstheme="minorHAnsi"/>
          <w:b/>
          <w:spacing w:val="-5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със</w:t>
      </w:r>
      <w:r w:rsidRPr="003F7731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може:</w:t>
      </w:r>
    </w:p>
    <w:p w14:paraId="31E165F4" w14:textId="77777777" w:rsidR="006538A7" w:rsidRPr="006538A7" w:rsidRDefault="003F7731" w:rsidP="003F7731">
      <w:pPr>
        <w:tabs>
          <w:tab w:val="left" w:pos="1154"/>
        </w:tabs>
        <w:spacing w:line="260" w:lineRule="exact"/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  <w:sectPr w:rsidR="006538A7" w:rsidRPr="006538A7" w:rsidSect="003F7731">
          <w:headerReference w:type="default" r:id="rId7"/>
          <w:type w:val="continuous"/>
          <w:pgSz w:w="11910" w:h="16840"/>
          <w:pgMar w:top="709" w:right="570" w:bottom="280" w:left="851" w:header="426" w:footer="708" w:gutter="0"/>
          <w:cols w:space="708"/>
        </w:sect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1.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емитира дългови ценни книжа, които да бъдат допуснати до търговия на</w:t>
      </w:r>
      <w:r w:rsidR="007B2F8F"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регулиран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пазар;</w:t>
      </w:r>
    </w:p>
    <w:p w14:paraId="2F111A95" w14:textId="77777777" w:rsidR="006538A7" w:rsidRPr="006538A7" w:rsidRDefault="003F7731" w:rsidP="003F7731">
      <w:pPr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2.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взема банкови кредити за придобиване на недвижими имоти или вземания,</w:t>
      </w:r>
      <w:r w:rsidR="007B2F8F"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в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които инвестира, а за дружествата със специална инвестиционна цел, инвестиращи в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недвижими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имоти, и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въвеждане в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експлоатация на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придобитите</w:t>
      </w:r>
      <w:r w:rsidR="006538A7" w:rsidRPr="006538A7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имоти;</w:t>
      </w:r>
    </w:p>
    <w:p w14:paraId="3E3590E8" w14:textId="77777777" w:rsidR="006538A7" w:rsidRPr="006538A7" w:rsidRDefault="003F7731" w:rsidP="003F7731">
      <w:pPr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3.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взема банкови кредити в размер до 20 на сто от активите си, които се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използват за изплащане на лихви по банкови кредити по т. 2 и по емисии дългови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ценни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книжа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по т.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1, ако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кредитът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е за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срок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не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повече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от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asciiTheme="minorHAnsi" w:eastAsia="Tahoma" w:hAnsiTheme="minorHAnsi" w:cstheme="minorHAnsi"/>
          <w:b/>
          <w:sz w:val="24"/>
          <w:szCs w:val="24"/>
        </w:rPr>
        <w:t>12 месеца.</w:t>
      </w:r>
    </w:p>
    <w:p w14:paraId="260CE7A9" w14:textId="2F6248DB" w:rsidR="0013578C" w:rsidRPr="00486D74" w:rsidRDefault="007B2F8F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bookmarkStart w:id="2" w:name="_Hlk140222584"/>
      <w:r w:rsidRPr="00486D74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486D74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13578C" w:rsidRPr="00486D74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076962" w:rsidRPr="00486D74">
        <w:rPr>
          <w:rFonts w:asciiTheme="minorHAnsi" w:hAnsiTheme="minorHAnsi" w:cstheme="minorHAnsi"/>
          <w:sz w:val="24"/>
          <w:szCs w:val="24"/>
          <w:lang w:eastAsia="bg-BG"/>
        </w:rPr>
        <w:t>.0</w:t>
      </w:r>
      <w:r w:rsidR="0013578C" w:rsidRPr="00486D74">
        <w:rPr>
          <w:rFonts w:asciiTheme="minorHAnsi" w:hAnsiTheme="minorHAnsi" w:cstheme="minorHAnsi"/>
          <w:sz w:val="24"/>
          <w:szCs w:val="24"/>
          <w:lang w:eastAsia="bg-BG"/>
        </w:rPr>
        <w:t>6</w:t>
      </w:r>
      <w:r w:rsidR="00076962" w:rsidRPr="00486D74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AB6AAF" w:rsidRPr="00486D74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076962" w:rsidRPr="00486D74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486D74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486D74">
        <w:rPr>
          <w:rFonts w:asciiTheme="minorHAnsi" w:hAnsiTheme="minorHAnsi" w:cstheme="minorHAnsi"/>
          <w:sz w:val="24"/>
          <w:szCs w:val="24"/>
          <w:lang w:eastAsia="bg-BG"/>
        </w:rPr>
        <w:t xml:space="preserve">„Компас Фонда за вземания“ </w:t>
      </w:r>
      <w:r w:rsidR="00033692" w:rsidRPr="00486D74">
        <w:rPr>
          <w:rFonts w:asciiTheme="minorHAnsi" w:hAnsiTheme="minorHAnsi" w:cstheme="minorHAnsi"/>
          <w:sz w:val="24"/>
          <w:szCs w:val="24"/>
          <w:lang w:eastAsia="bg-BG"/>
        </w:rPr>
        <w:t>АДСИЦ</w:t>
      </w:r>
      <w:r w:rsidRPr="00486D74">
        <w:rPr>
          <w:rFonts w:asciiTheme="minorHAnsi" w:hAnsiTheme="minorHAnsi" w:cstheme="minorHAnsi"/>
          <w:sz w:val="24"/>
          <w:szCs w:val="24"/>
          <w:lang w:eastAsia="bg-BG"/>
        </w:rPr>
        <w:t xml:space="preserve">  </w:t>
      </w:r>
      <w:bookmarkEnd w:id="2"/>
      <w:r w:rsidRPr="00486D74">
        <w:rPr>
          <w:rFonts w:asciiTheme="minorHAnsi" w:hAnsiTheme="minorHAnsi" w:cstheme="minorHAnsi"/>
          <w:sz w:val="24"/>
          <w:szCs w:val="24"/>
          <w:lang w:eastAsia="bg-BG"/>
        </w:rPr>
        <w:t xml:space="preserve">е емитирало </w:t>
      </w:r>
      <w:r w:rsidR="0013578C" w:rsidRPr="00486D74">
        <w:rPr>
          <w:rFonts w:asciiTheme="minorHAnsi" w:hAnsiTheme="minorHAnsi" w:cstheme="minorHAnsi"/>
          <w:sz w:val="24"/>
          <w:szCs w:val="24"/>
          <w:lang w:eastAsia="bg-BG"/>
        </w:rPr>
        <w:t xml:space="preserve">следните </w:t>
      </w:r>
      <w:r w:rsidRPr="00486D74">
        <w:rPr>
          <w:rFonts w:asciiTheme="minorHAnsi" w:hAnsiTheme="minorHAnsi" w:cstheme="minorHAnsi"/>
          <w:sz w:val="24"/>
          <w:szCs w:val="24"/>
          <w:lang w:eastAsia="bg-BG"/>
        </w:rPr>
        <w:t>дългови ценни книжа</w:t>
      </w:r>
      <w:r w:rsidR="00BE050F" w:rsidRPr="00486D74">
        <w:rPr>
          <w:rFonts w:asciiTheme="minorHAnsi" w:hAnsiTheme="minorHAnsi" w:cstheme="minorHAnsi"/>
          <w:sz w:val="24"/>
          <w:szCs w:val="24"/>
          <w:lang w:eastAsia="bg-BG"/>
        </w:rPr>
        <w:t>:</w:t>
      </w:r>
      <w:r w:rsidRPr="00486D74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</w:p>
    <w:p w14:paraId="5EF02E44" w14:textId="5DF8BE48" w:rsidR="0013578C" w:rsidRPr="00486D74" w:rsidRDefault="00BE050F" w:rsidP="00BE050F">
      <w:pPr>
        <w:ind w:right="-142"/>
        <w:rPr>
          <w:rFonts w:asciiTheme="minorHAnsi" w:hAnsiTheme="minorHAnsi" w:cstheme="minorHAnsi"/>
          <w:sz w:val="24"/>
          <w:szCs w:val="24"/>
          <w:lang w:eastAsia="bg-BG"/>
        </w:rPr>
      </w:pPr>
      <w:r w:rsidRPr="00486D74">
        <w:rPr>
          <w:rFonts w:asciiTheme="minorHAnsi" w:hAnsiTheme="minorHAnsi" w:cstheme="minorHAnsi"/>
          <w:sz w:val="24"/>
          <w:szCs w:val="24"/>
          <w:lang w:eastAsia="bg-BG"/>
        </w:rPr>
        <w:t>-</w:t>
      </w:r>
      <w:r w:rsidR="0013578C" w:rsidRPr="00486D74">
        <w:rPr>
          <w:rFonts w:asciiTheme="minorHAnsi" w:hAnsiTheme="minorHAnsi" w:cstheme="minorHAnsi"/>
          <w:sz w:val="24"/>
          <w:szCs w:val="24"/>
          <w:lang w:eastAsia="bg-BG"/>
        </w:rPr>
        <w:t>емисия в размер 10 000 000 (десет милиона) лева, разпределена в 10 000 (десет хиляди) обикновени, безналични, поименни, свободно прехвърляеми, лихвоносни, обезпечени, неконвертируеми облигации с номинална и емисионна стойност 1 000 (хиляда) лева.</w:t>
      </w:r>
    </w:p>
    <w:p w14:paraId="0DC297F2" w14:textId="77777777" w:rsidR="0013578C" w:rsidRPr="00486D74" w:rsidRDefault="0013578C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2804F8C3" w14:textId="14386701" w:rsidR="006538A7" w:rsidRPr="00172783" w:rsidRDefault="00BE050F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486D74">
        <w:rPr>
          <w:rFonts w:asciiTheme="minorHAnsi" w:hAnsiTheme="minorHAnsi" w:cstheme="minorHAnsi"/>
          <w:sz w:val="24"/>
          <w:szCs w:val="24"/>
          <w:lang w:eastAsia="bg-BG"/>
        </w:rPr>
        <w:t xml:space="preserve">Към 30.06.2023  г. „Компас Фонда за вземания“ АДСИЦ  </w:t>
      </w:r>
      <w:r w:rsidR="007B2F8F" w:rsidRPr="00486D74">
        <w:rPr>
          <w:rFonts w:asciiTheme="minorHAnsi" w:hAnsiTheme="minorHAnsi" w:cstheme="minorHAnsi"/>
          <w:sz w:val="24"/>
          <w:szCs w:val="24"/>
          <w:lang w:eastAsia="bg-BG"/>
        </w:rPr>
        <w:t xml:space="preserve"> не е ползвало банкови кредити независимо от предназначението им, включително и банкови кредити до 20 на сто от активите на Дружеството.</w:t>
      </w:r>
    </w:p>
    <w:p w14:paraId="61C81A91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54B022B0" w14:textId="77777777" w:rsidR="00033692" w:rsidRPr="003F7731" w:rsidRDefault="00033692" w:rsidP="00172783">
      <w:pPr>
        <w:tabs>
          <w:tab w:val="left" w:pos="1183"/>
        </w:tabs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5.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Чл.31. (4) Дружеството със специална инвестиционна цел, което притежава дялове или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акции в трети лица по чл. 27, ал. 4, представя към 6-месечните и годишните си отчети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като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отделен</w:t>
      </w:r>
      <w:r w:rsidRPr="003F7731">
        <w:rPr>
          <w:rFonts w:asciiTheme="minorHAnsi" w:eastAsia="Tahoma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документ</w:t>
      </w:r>
      <w:r w:rsidRPr="003F7731">
        <w:rPr>
          <w:rFonts w:asciiTheme="minorHAnsi" w:eastAsia="Tahoma" w:hAnsiTheme="minorHAnsi" w:cstheme="minorHAnsi"/>
          <w:b/>
          <w:spacing w:val="3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финансови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отчети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3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дейността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тези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лица.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Дружеството</w:t>
      </w:r>
      <w:r w:rsidRPr="003F7731">
        <w:rPr>
          <w:rFonts w:asciiTheme="minorHAnsi" w:eastAsia="Tahoma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със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оповестява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в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публичните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уведомления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финансовото си състояние или в тримесечните си финансови отчети, които разкрива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като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реда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раздел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II,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глава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шеста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„а"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Закона</w:t>
      </w:r>
      <w:r w:rsidRPr="003F7731">
        <w:rPr>
          <w:rFonts w:asciiTheme="minorHAnsi" w:eastAsia="Tahoma" w:hAnsiTheme="minorHAnsi" w:cstheme="minorHAnsi"/>
          <w:b/>
          <w:spacing w:val="68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публичното предлагане на ценни книжа, и информация относно притежаваните дялове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lastRenderedPageBreak/>
        <w:t>или</w:t>
      </w:r>
      <w:r w:rsidRPr="003F7731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акции в трети</w:t>
      </w:r>
      <w:r w:rsidRPr="003F7731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лица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по чл. 27,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ал. 4.</w:t>
      </w:r>
    </w:p>
    <w:p w14:paraId="042F9701" w14:textId="1447F1A8" w:rsidR="007B2F8F" w:rsidRPr="00172783" w:rsidRDefault="00172783" w:rsidP="00172783">
      <w:pPr>
        <w:ind w:right="-142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13578C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13578C">
        <w:rPr>
          <w:rFonts w:asciiTheme="minorHAnsi" w:hAnsiTheme="minorHAnsi" w:cstheme="minorHAnsi"/>
          <w:sz w:val="24"/>
          <w:szCs w:val="24"/>
          <w:lang w:eastAsia="bg-BG"/>
        </w:rPr>
        <w:t>6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AB6AAF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АДСИЦ не е инвестирало в трети лица по чл.27, ал.4, включително и в обслужващото дружество.</w:t>
      </w:r>
    </w:p>
    <w:p w14:paraId="30C0A568" w14:textId="77777777" w:rsidR="006538A7" w:rsidRPr="00172783" w:rsidRDefault="006538A7" w:rsidP="00172783">
      <w:pPr>
        <w:ind w:right="-142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0AACCF9D" w14:textId="03B53102" w:rsidR="00A071C9" w:rsidRPr="00A071C9" w:rsidRDefault="00486D74" w:rsidP="00A071C9">
      <w:pPr>
        <w:ind w:left="4956" w:hanging="4956"/>
        <w:rPr>
          <w:rFonts w:ascii="Calibri" w:eastAsia="SimSun" w:hAnsi="Calibri"/>
          <w:b/>
          <w:sz w:val="24"/>
          <w:szCs w:val="24"/>
          <w:lang w:val="ru-RU" w:eastAsia="zh-CN"/>
        </w:rPr>
      </w:pPr>
      <w:bookmarkStart w:id="3" w:name="Юрий_Станчев"/>
      <w:bookmarkEnd w:id="3"/>
      <w:r>
        <w:rPr>
          <w:rFonts w:ascii="Calibri" w:eastAsia="SimSun" w:hAnsi="Calibri"/>
          <w:b/>
          <w:sz w:val="24"/>
          <w:szCs w:val="24"/>
          <w:lang w:val="en-US" w:eastAsia="zh-CN"/>
        </w:rPr>
        <w:t>19</w:t>
      </w:r>
      <w:r w:rsidR="00A071C9" w:rsidRPr="00B210CF">
        <w:rPr>
          <w:rFonts w:ascii="Calibri" w:eastAsia="SimSun" w:hAnsi="Calibri"/>
          <w:b/>
          <w:sz w:val="24"/>
          <w:szCs w:val="24"/>
          <w:lang w:eastAsia="zh-CN"/>
        </w:rPr>
        <w:t>.0</w:t>
      </w:r>
      <w:r w:rsidR="0013578C">
        <w:rPr>
          <w:rFonts w:ascii="Calibri" w:eastAsia="SimSun" w:hAnsi="Calibri"/>
          <w:b/>
          <w:sz w:val="24"/>
          <w:szCs w:val="24"/>
          <w:lang w:eastAsia="zh-CN"/>
        </w:rPr>
        <w:t>7</w:t>
      </w:r>
      <w:r w:rsidR="00A071C9" w:rsidRPr="00B210CF">
        <w:rPr>
          <w:rFonts w:ascii="Calibri" w:eastAsia="SimSun" w:hAnsi="Calibri"/>
          <w:b/>
          <w:sz w:val="24"/>
          <w:szCs w:val="24"/>
          <w:lang w:eastAsia="zh-CN"/>
        </w:rPr>
        <w:t>.202</w:t>
      </w:r>
      <w:r w:rsidR="00AB6AAF" w:rsidRPr="00B210CF">
        <w:rPr>
          <w:rFonts w:ascii="Calibri" w:eastAsia="SimSun" w:hAnsi="Calibri"/>
          <w:b/>
          <w:sz w:val="24"/>
          <w:szCs w:val="24"/>
          <w:lang w:eastAsia="zh-CN"/>
        </w:rPr>
        <w:t>3</w:t>
      </w:r>
      <w:r w:rsidR="00A071C9" w:rsidRPr="00B210CF">
        <w:rPr>
          <w:rFonts w:ascii="Calibri" w:eastAsia="SimSun" w:hAnsi="Calibri"/>
          <w:b/>
          <w:sz w:val="24"/>
          <w:szCs w:val="24"/>
          <w:lang w:eastAsia="zh-CN"/>
        </w:rPr>
        <w:t xml:space="preserve"> г.</w:t>
      </w:r>
      <w:r w:rsidR="00A071C9"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                                              </w:t>
      </w:r>
      <w:r w:rsidR="00A071C9">
        <w:rPr>
          <w:rFonts w:ascii="Calibri" w:eastAsia="SimSun" w:hAnsi="Calibri"/>
          <w:b/>
          <w:sz w:val="24"/>
          <w:szCs w:val="24"/>
          <w:lang w:eastAsia="zh-CN"/>
        </w:rPr>
        <w:t xml:space="preserve">  </w:t>
      </w:r>
      <w:r w:rsidR="00A071C9"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Изпълнителен директор: </w:t>
      </w:r>
      <w:r w:rsidR="00A071C9" w:rsidRPr="00A071C9">
        <w:rPr>
          <w:rFonts w:ascii="Calibri" w:eastAsia="SimSun" w:hAnsi="Calibri"/>
          <w:b/>
          <w:sz w:val="24"/>
          <w:szCs w:val="24"/>
          <w:lang w:val="ru-RU" w:eastAsia="zh-CN"/>
        </w:rPr>
        <w:t>_________________________</w:t>
      </w:r>
    </w:p>
    <w:p w14:paraId="22A57049" w14:textId="23B5F14B" w:rsidR="00A071C9" w:rsidRPr="00EA5020" w:rsidRDefault="00A071C9" w:rsidP="00A071C9">
      <w:pPr>
        <w:rPr>
          <w:rFonts w:ascii="Calibri" w:eastAsia="SimSun" w:hAnsi="Calibri"/>
          <w:b/>
          <w:sz w:val="24"/>
          <w:szCs w:val="24"/>
          <w:lang w:eastAsia="zh-CN"/>
        </w:rPr>
      </w:pPr>
      <w:r>
        <w:rPr>
          <w:rFonts w:ascii="Calibri" w:eastAsia="SimSun" w:hAnsi="Calibri"/>
          <w:b/>
          <w:sz w:val="24"/>
          <w:szCs w:val="24"/>
          <w:lang w:eastAsia="zh-CN"/>
        </w:rPr>
        <w:t>г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р. София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                                          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>
        <w:rPr>
          <w:rFonts w:ascii="Calibri" w:eastAsia="SimSun" w:hAnsi="Calibri"/>
          <w:b/>
          <w:sz w:val="24"/>
          <w:szCs w:val="24"/>
          <w:lang w:eastAsia="zh-CN"/>
        </w:rPr>
        <w:t>Иван Пирински</w:t>
      </w:r>
    </w:p>
    <w:p w14:paraId="3FD1677A" w14:textId="77777777" w:rsidR="00A071C9" w:rsidRDefault="00A071C9" w:rsidP="00A071C9"/>
    <w:p w14:paraId="4F5D2536" w14:textId="5A51AED4" w:rsidR="00E97912" w:rsidRPr="008868B3" w:rsidRDefault="00E97912" w:rsidP="00A071C9">
      <w:pPr>
        <w:ind w:right="-142"/>
        <w:rPr>
          <w:rFonts w:asciiTheme="minorHAnsi" w:hAnsiTheme="minorHAnsi" w:cstheme="minorHAnsi"/>
          <w:sz w:val="24"/>
          <w:szCs w:val="24"/>
        </w:rPr>
      </w:pPr>
    </w:p>
    <w:sectPr w:rsidR="00E97912" w:rsidRPr="008868B3" w:rsidSect="003F7731">
      <w:headerReference w:type="default" r:id="rId8"/>
      <w:footerReference w:type="default" r:id="rId9"/>
      <w:type w:val="continuous"/>
      <w:pgSz w:w="11910" w:h="16840"/>
      <w:pgMar w:top="1276" w:right="570" w:bottom="280" w:left="85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BFB9" w14:textId="77777777" w:rsidR="000C1FCB" w:rsidRDefault="000C1FCB" w:rsidP="00144B93">
      <w:r>
        <w:separator/>
      </w:r>
    </w:p>
  </w:endnote>
  <w:endnote w:type="continuationSeparator" w:id="0">
    <w:p w14:paraId="7AA68C10" w14:textId="77777777" w:rsidR="000C1FCB" w:rsidRDefault="000C1FCB" w:rsidP="001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0693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noProof/>
        <w:sz w:val="18"/>
        <w:szCs w:val="18"/>
      </w:rPr>
    </w:sdtEndPr>
    <w:sdtContent>
      <w:p w14:paraId="1C4E4DBE" w14:textId="77777777" w:rsidR="00144B93" w:rsidRPr="00144B93" w:rsidRDefault="00144B93" w:rsidP="002D5BAB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b/>
            <w:sz w:val="18"/>
            <w:szCs w:val="18"/>
          </w:rPr>
        </w:pP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353026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144B93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030929ED" w14:textId="77777777" w:rsidR="00144B93" w:rsidRDefault="0014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6D52" w14:textId="77777777" w:rsidR="000C1FCB" w:rsidRDefault="000C1FCB" w:rsidP="00144B93">
      <w:r>
        <w:separator/>
      </w:r>
    </w:p>
  </w:footnote>
  <w:footnote w:type="continuationSeparator" w:id="0">
    <w:p w14:paraId="457035E2" w14:textId="77777777" w:rsidR="000C1FCB" w:rsidRDefault="000C1FCB" w:rsidP="0014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90C4" w14:textId="28E4415E" w:rsidR="00172783" w:rsidRPr="00A071C9" w:rsidRDefault="00172783" w:rsidP="00172783">
    <w:pPr>
      <w:pStyle w:val="Header"/>
      <w:rPr>
        <w:rFonts w:asciiTheme="minorHAnsi" w:hAnsiTheme="minorHAnsi" w:cstheme="minorHAnsi"/>
        <w:sz w:val="32"/>
        <w:szCs w:val="32"/>
      </w:rPr>
    </w:pPr>
    <w:r w:rsidRPr="00A071C9">
      <w:rPr>
        <w:rFonts w:asciiTheme="minorHAnsi" w:hAnsiTheme="minorHAnsi" w:cstheme="minorHAnsi"/>
        <w:sz w:val="32"/>
        <w:szCs w:val="32"/>
      </w:rPr>
      <w:t xml:space="preserve">Компас Фонд за </w:t>
    </w:r>
    <w:r w:rsidR="00A071C9" w:rsidRPr="00A071C9">
      <w:rPr>
        <w:rFonts w:asciiTheme="minorHAnsi" w:hAnsiTheme="minorHAnsi" w:cstheme="minorHAnsi"/>
        <w:sz w:val="32"/>
        <w:szCs w:val="32"/>
      </w:rPr>
      <w:t>В</w:t>
    </w:r>
    <w:r w:rsidRPr="00A071C9">
      <w:rPr>
        <w:rFonts w:asciiTheme="minorHAnsi" w:hAnsiTheme="minorHAnsi" w:cstheme="minorHAnsi"/>
        <w:sz w:val="32"/>
        <w:szCs w:val="32"/>
      </w:rPr>
      <w:t>земания АДСИЦ</w:t>
    </w:r>
  </w:p>
  <w:p w14:paraId="46258F9B" w14:textId="77777777" w:rsidR="00172783" w:rsidRPr="00A071C9" w:rsidRDefault="00172783" w:rsidP="00172783">
    <w:pPr>
      <w:pStyle w:val="Header"/>
      <w:tabs>
        <w:tab w:val="clear" w:pos="9072"/>
      </w:tabs>
      <w:ind w:right="12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254B" w14:textId="77777777" w:rsidR="00144B93" w:rsidRDefault="0014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AEB"/>
    <w:multiLevelType w:val="hybridMultilevel"/>
    <w:tmpl w:val="56F69E4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F13466"/>
    <w:multiLevelType w:val="hybridMultilevel"/>
    <w:tmpl w:val="303492BE"/>
    <w:lvl w:ilvl="0" w:tplc="6C0C7E5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6908"/>
    <w:multiLevelType w:val="hybridMultilevel"/>
    <w:tmpl w:val="3884AFE0"/>
    <w:lvl w:ilvl="0" w:tplc="CEFC2D88">
      <w:start w:val="2"/>
      <w:numFmt w:val="decimal"/>
      <w:lvlText w:val="(%1)"/>
      <w:lvlJc w:val="left"/>
      <w:pPr>
        <w:ind w:left="316" w:hanging="377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0BF4E900">
      <w:numFmt w:val="bullet"/>
      <w:lvlText w:val="•"/>
      <w:lvlJc w:val="left"/>
      <w:pPr>
        <w:ind w:left="1238" w:hanging="377"/>
      </w:pPr>
      <w:rPr>
        <w:rFonts w:hint="default"/>
        <w:lang w:val="bg-BG" w:eastAsia="en-US" w:bidi="ar-SA"/>
      </w:rPr>
    </w:lvl>
    <w:lvl w:ilvl="2" w:tplc="63202986">
      <w:numFmt w:val="bullet"/>
      <w:lvlText w:val="•"/>
      <w:lvlJc w:val="left"/>
      <w:pPr>
        <w:ind w:left="2157" w:hanging="377"/>
      </w:pPr>
      <w:rPr>
        <w:rFonts w:hint="default"/>
        <w:lang w:val="bg-BG" w:eastAsia="en-US" w:bidi="ar-SA"/>
      </w:rPr>
    </w:lvl>
    <w:lvl w:ilvl="3" w:tplc="49940C9A">
      <w:numFmt w:val="bullet"/>
      <w:lvlText w:val="•"/>
      <w:lvlJc w:val="left"/>
      <w:pPr>
        <w:ind w:left="3075" w:hanging="377"/>
      </w:pPr>
      <w:rPr>
        <w:rFonts w:hint="default"/>
        <w:lang w:val="bg-BG" w:eastAsia="en-US" w:bidi="ar-SA"/>
      </w:rPr>
    </w:lvl>
    <w:lvl w:ilvl="4" w:tplc="B5308DC6">
      <w:numFmt w:val="bullet"/>
      <w:lvlText w:val="•"/>
      <w:lvlJc w:val="left"/>
      <w:pPr>
        <w:ind w:left="3994" w:hanging="377"/>
      </w:pPr>
      <w:rPr>
        <w:rFonts w:hint="default"/>
        <w:lang w:val="bg-BG" w:eastAsia="en-US" w:bidi="ar-SA"/>
      </w:rPr>
    </w:lvl>
    <w:lvl w:ilvl="5" w:tplc="53287A8C">
      <w:numFmt w:val="bullet"/>
      <w:lvlText w:val="•"/>
      <w:lvlJc w:val="left"/>
      <w:pPr>
        <w:ind w:left="4913" w:hanging="377"/>
      </w:pPr>
      <w:rPr>
        <w:rFonts w:hint="default"/>
        <w:lang w:val="bg-BG" w:eastAsia="en-US" w:bidi="ar-SA"/>
      </w:rPr>
    </w:lvl>
    <w:lvl w:ilvl="6" w:tplc="A8B49768">
      <w:numFmt w:val="bullet"/>
      <w:lvlText w:val="•"/>
      <w:lvlJc w:val="left"/>
      <w:pPr>
        <w:ind w:left="5831" w:hanging="377"/>
      </w:pPr>
      <w:rPr>
        <w:rFonts w:hint="default"/>
        <w:lang w:val="bg-BG" w:eastAsia="en-US" w:bidi="ar-SA"/>
      </w:rPr>
    </w:lvl>
    <w:lvl w:ilvl="7" w:tplc="F72E5CFC">
      <w:numFmt w:val="bullet"/>
      <w:lvlText w:val="•"/>
      <w:lvlJc w:val="left"/>
      <w:pPr>
        <w:ind w:left="6750" w:hanging="377"/>
      </w:pPr>
      <w:rPr>
        <w:rFonts w:hint="default"/>
        <w:lang w:val="bg-BG" w:eastAsia="en-US" w:bidi="ar-SA"/>
      </w:rPr>
    </w:lvl>
    <w:lvl w:ilvl="8" w:tplc="85A6D858">
      <w:numFmt w:val="bullet"/>
      <w:lvlText w:val="•"/>
      <w:lvlJc w:val="left"/>
      <w:pPr>
        <w:ind w:left="7669" w:hanging="377"/>
      </w:pPr>
      <w:rPr>
        <w:rFonts w:hint="default"/>
        <w:lang w:val="bg-BG" w:eastAsia="en-US" w:bidi="ar-SA"/>
      </w:rPr>
    </w:lvl>
  </w:abstractNum>
  <w:abstractNum w:abstractNumId="3" w15:restartNumberingAfterBreak="0">
    <w:nsid w:val="1E347510"/>
    <w:multiLevelType w:val="hybridMultilevel"/>
    <w:tmpl w:val="8572074E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3F92004"/>
    <w:multiLevelType w:val="hybridMultilevel"/>
    <w:tmpl w:val="CE7E518A"/>
    <w:lvl w:ilvl="0" w:tplc="7B10ACB2">
      <w:start w:val="2"/>
      <w:numFmt w:val="decimal"/>
      <w:lvlText w:val="(%1)"/>
      <w:lvlJc w:val="left"/>
      <w:pPr>
        <w:ind w:left="1154" w:hanging="358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9342BA94">
      <w:numFmt w:val="bullet"/>
      <w:lvlText w:val="•"/>
      <w:lvlJc w:val="left"/>
      <w:pPr>
        <w:ind w:left="1994" w:hanging="358"/>
      </w:pPr>
      <w:rPr>
        <w:rFonts w:hint="default"/>
        <w:lang w:val="bg-BG" w:eastAsia="en-US" w:bidi="ar-SA"/>
      </w:rPr>
    </w:lvl>
    <w:lvl w:ilvl="2" w:tplc="5DF4BB88">
      <w:numFmt w:val="bullet"/>
      <w:lvlText w:val="•"/>
      <w:lvlJc w:val="left"/>
      <w:pPr>
        <w:ind w:left="2829" w:hanging="358"/>
      </w:pPr>
      <w:rPr>
        <w:rFonts w:hint="default"/>
        <w:lang w:val="bg-BG" w:eastAsia="en-US" w:bidi="ar-SA"/>
      </w:rPr>
    </w:lvl>
    <w:lvl w:ilvl="3" w:tplc="CEC85D9C">
      <w:numFmt w:val="bullet"/>
      <w:lvlText w:val="•"/>
      <w:lvlJc w:val="left"/>
      <w:pPr>
        <w:ind w:left="3663" w:hanging="358"/>
      </w:pPr>
      <w:rPr>
        <w:rFonts w:hint="default"/>
        <w:lang w:val="bg-BG" w:eastAsia="en-US" w:bidi="ar-SA"/>
      </w:rPr>
    </w:lvl>
    <w:lvl w:ilvl="4" w:tplc="A738AFC2">
      <w:numFmt w:val="bullet"/>
      <w:lvlText w:val="•"/>
      <w:lvlJc w:val="left"/>
      <w:pPr>
        <w:ind w:left="4498" w:hanging="358"/>
      </w:pPr>
      <w:rPr>
        <w:rFonts w:hint="default"/>
        <w:lang w:val="bg-BG" w:eastAsia="en-US" w:bidi="ar-SA"/>
      </w:rPr>
    </w:lvl>
    <w:lvl w:ilvl="5" w:tplc="3B048B02">
      <w:numFmt w:val="bullet"/>
      <w:lvlText w:val="•"/>
      <w:lvlJc w:val="left"/>
      <w:pPr>
        <w:ind w:left="5333" w:hanging="358"/>
      </w:pPr>
      <w:rPr>
        <w:rFonts w:hint="default"/>
        <w:lang w:val="bg-BG" w:eastAsia="en-US" w:bidi="ar-SA"/>
      </w:rPr>
    </w:lvl>
    <w:lvl w:ilvl="6" w:tplc="58D674CE">
      <w:numFmt w:val="bullet"/>
      <w:lvlText w:val="•"/>
      <w:lvlJc w:val="left"/>
      <w:pPr>
        <w:ind w:left="6167" w:hanging="358"/>
      </w:pPr>
      <w:rPr>
        <w:rFonts w:hint="default"/>
        <w:lang w:val="bg-BG" w:eastAsia="en-US" w:bidi="ar-SA"/>
      </w:rPr>
    </w:lvl>
    <w:lvl w:ilvl="7" w:tplc="735C1EDA">
      <w:numFmt w:val="bullet"/>
      <w:lvlText w:val="•"/>
      <w:lvlJc w:val="left"/>
      <w:pPr>
        <w:ind w:left="7002" w:hanging="358"/>
      </w:pPr>
      <w:rPr>
        <w:rFonts w:hint="default"/>
        <w:lang w:val="bg-BG" w:eastAsia="en-US" w:bidi="ar-SA"/>
      </w:rPr>
    </w:lvl>
    <w:lvl w:ilvl="8" w:tplc="D17C23FA">
      <w:numFmt w:val="bullet"/>
      <w:lvlText w:val="•"/>
      <w:lvlJc w:val="left"/>
      <w:pPr>
        <w:ind w:left="7837" w:hanging="358"/>
      </w:pPr>
      <w:rPr>
        <w:rFonts w:hint="default"/>
        <w:lang w:val="bg-BG" w:eastAsia="en-US" w:bidi="ar-SA"/>
      </w:rPr>
    </w:lvl>
  </w:abstractNum>
  <w:abstractNum w:abstractNumId="5" w15:restartNumberingAfterBreak="0">
    <w:nsid w:val="3D396BC5"/>
    <w:multiLevelType w:val="hybridMultilevel"/>
    <w:tmpl w:val="68029ED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1569DC"/>
    <w:multiLevelType w:val="hybridMultilevel"/>
    <w:tmpl w:val="D49E5C0A"/>
    <w:lvl w:ilvl="0" w:tplc="438835E2">
      <w:start w:val="1"/>
      <w:numFmt w:val="decimal"/>
      <w:lvlText w:val="%1."/>
      <w:lvlJc w:val="left"/>
      <w:pPr>
        <w:ind w:left="316" w:hanging="300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8CEE1604">
      <w:numFmt w:val="bullet"/>
      <w:lvlText w:val="•"/>
      <w:lvlJc w:val="left"/>
      <w:pPr>
        <w:ind w:left="1238" w:hanging="300"/>
      </w:pPr>
      <w:rPr>
        <w:rFonts w:hint="default"/>
        <w:lang w:val="bg-BG" w:eastAsia="en-US" w:bidi="ar-SA"/>
      </w:rPr>
    </w:lvl>
    <w:lvl w:ilvl="2" w:tplc="DCF88EEA">
      <w:numFmt w:val="bullet"/>
      <w:lvlText w:val="•"/>
      <w:lvlJc w:val="left"/>
      <w:pPr>
        <w:ind w:left="2157" w:hanging="300"/>
      </w:pPr>
      <w:rPr>
        <w:rFonts w:hint="default"/>
        <w:lang w:val="bg-BG" w:eastAsia="en-US" w:bidi="ar-SA"/>
      </w:rPr>
    </w:lvl>
    <w:lvl w:ilvl="3" w:tplc="0B0061A8">
      <w:numFmt w:val="bullet"/>
      <w:lvlText w:val="•"/>
      <w:lvlJc w:val="left"/>
      <w:pPr>
        <w:ind w:left="3075" w:hanging="300"/>
      </w:pPr>
      <w:rPr>
        <w:rFonts w:hint="default"/>
        <w:lang w:val="bg-BG" w:eastAsia="en-US" w:bidi="ar-SA"/>
      </w:rPr>
    </w:lvl>
    <w:lvl w:ilvl="4" w:tplc="CF3CCCB0">
      <w:numFmt w:val="bullet"/>
      <w:lvlText w:val="•"/>
      <w:lvlJc w:val="left"/>
      <w:pPr>
        <w:ind w:left="3994" w:hanging="300"/>
      </w:pPr>
      <w:rPr>
        <w:rFonts w:hint="default"/>
        <w:lang w:val="bg-BG" w:eastAsia="en-US" w:bidi="ar-SA"/>
      </w:rPr>
    </w:lvl>
    <w:lvl w:ilvl="5" w:tplc="28BC29AA">
      <w:numFmt w:val="bullet"/>
      <w:lvlText w:val="•"/>
      <w:lvlJc w:val="left"/>
      <w:pPr>
        <w:ind w:left="4913" w:hanging="300"/>
      </w:pPr>
      <w:rPr>
        <w:rFonts w:hint="default"/>
        <w:lang w:val="bg-BG" w:eastAsia="en-US" w:bidi="ar-SA"/>
      </w:rPr>
    </w:lvl>
    <w:lvl w:ilvl="6" w:tplc="EC865F70">
      <w:numFmt w:val="bullet"/>
      <w:lvlText w:val="•"/>
      <w:lvlJc w:val="left"/>
      <w:pPr>
        <w:ind w:left="5831" w:hanging="300"/>
      </w:pPr>
      <w:rPr>
        <w:rFonts w:hint="default"/>
        <w:lang w:val="bg-BG" w:eastAsia="en-US" w:bidi="ar-SA"/>
      </w:rPr>
    </w:lvl>
    <w:lvl w:ilvl="7" w:tplc="CC940318">
      <w:numFmt w:val="bullet"/>
      <w:lvlText w:val="•"/>
      <w:lvlJc w:val="left"/>
      <w:pPr>
        <w:ind w:left="6750" w:hanging="300"/>
      </w:pPr>
      <w:rPr>
        <w:rFonts w:hint="default"/>
        <w:lang w:val="bg-BG" w:eastAsia="en-US" w:bidi="ar-SA"/>
      </w:rPr>
    </w:lvl>
    <w:lvl w:ilvl="8" w:tplc="F5BE3CFE">
      <w:numFmt w:val="bullet"/>
      <w:lvlText w:val="•"/>
      <w:lvlJc w:val="left"/>
      <w:pPr>
        <w:ind w:left="7669" w:hanging="300"/>
      </w:pPr>
      <w:rPr>
        <w:rFonts w:hint="default"/>
        <w:lang w:val="bg-BG" w:eastAsia="en-US" w:bidi="ar-SA"/>
      </w:rPr>
    </w:lvl>
  </w:abstractNum>
  <w:abstractNum w:abstractNumId="7" w15:restartNumberingAfterBreak="0">
    <w:nsid w:val="76392CE0"/>
    <w:multiLevelType w:val="hybridMultilevel"/>
    <w:tmpl w:val="73E2448A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B4143F3"/>
    <w:multiLevelType w:val="hybridMultilevel"/>
    <w:tmpl w:val="1B06240A"/>
    <w:lvl w:ilvl="0" w:tplc="09545A98">
      <w:start w:val="1"/>
      <w:numFmt w:val="decimal"/>
      <w:lvlText w:val="%1."/>
      <w:lvlJc w:val="left"/>
      <w:pPr>
        <w:ind w:left="11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1" w:tplc="DED4E5EA">
      <w:numFmt w:val="bullet"/>
      <w:lvlText w:val="•"/>
      <w:lvlJc w:val="left"/>
      <w:pPr>
        <w:ind w:left="1038" w:hanging="167"/>
      </w:pPr>
      <w:rPr>
        <w:rFonts w:hint="default"/>
        <w:lang w:val="bg-BG" w:eastAsia="en-US" w:bidi="ar-SA"/>
      </w:rPr>
    </w:lvl>
    <w:lvl w:ilvl="2" w:tplc="DAE4D816">
      <w:numFmt w:val="bullet"/>
      <w:lvlText w:val="•"/>
      <w:lvlJc w:val="left"/>
      <w:pPr>
        <w:ind w:left="1957" w:hanging="167"/>
      </w:pPr>
      <w:rPr>
        <w:rFonts w:hint="default"/>
        <w:lang w:val="bg-BG" w:eastAsia="en-US" w:bidi="ar-SA"/>
      </w:rPr>
    </w:lvl>
    <w:lvl w:ilvl="3" w:tplc="4C6094FE">
      <w:numFmt w:val="bullet"/>
      <w:lvlText w:val="•"/>
      <w:lvlJc w:val="left"/>
      <w:pPr>
        <w:ind w:left="2875" w:hanging="167"/>
      </w:pPr>
      <w:rPr>
        <w:rFonts w:hint="default"/>
        <w:lang w:val="bg-BG" w:eastAsia="en-US" w:bidi="ar-SA"/>
      </w:rPr>
    </w:lvl>
    <w:lvl w:ilvl="4" w:tplc="457C1992">
      <w:numFmt w:val="bullet"/>
      <w:lvlText w:val="•"/>
      <w:lvlJc w:val="left"/>
      <w:pPr>
        <w:ind w:left="3794" w:hanging="167"/>
      </w:pPr>
      <w:rPr>
        <w:rFonts w:hint="default"/>
        <w:lang w:val="bg-BG" w:eastAsia="en-US" w:bidi="ar-SA"/>
      </w:rPr>
    </w:lvl>
    <w:lvl w:ilvl="5" w:tplc="76FAD048">
      <w:numFmt w:val="bullet"/>
      <w:lvlText w:val="•"/>
      <w:lvlJc w:val="left"/>
      <w:pPr>
        <w:ind w:left="4713" w:hanging="167"/>
      </w:pPr>
      <w:rPr>
        <w:rFonts w:hint="default"/>
        <w:lang w:val="bg-BG" w:eastAsia="en-US" w:bidi="ar-SA"/>
      </w:rPr>
    </w:lvl>
    <w:lvl w:ilvl="6" w:tplc="E60C1A48">
      <w:numFmt w:val="bullet"/>
      <w:lvlText w:val="•"/>
      <w:lvlJc w:val="left"/>
      <w:pPr>
        <w:ind w:left="5631" w:hanging="167"/>
      </w:pPr>
      <w:rPr>
        <w:rFonts w:hint="default"/>
        <w:lang w:val="bg-BG" w:eastAsia="en-US" w:bidi="ar-SA"/>
      </w:rPr>
    </w:lvl>
    <w:lvl w:ilvl="7" w:tplc="974EFAB0">
      <w:numFmt w:val="bullet"/>
      <w:lvlText w:val="•"/>
      <w:lvlJc w:val="left"/>
      <w:pPr>
        <w:ind w:left="6550" w:hanging="167"/>
      </w:pPr>
      <w:rPr>
        <w:rFonts w:hint="default"/>
        <w:lang w:val="bg-BG" w:eastAsia="en-US" w:bidi="ar-SA"/>
      </w:rPr>
    </w:lvl>
    <w:lvl w:ilvl="8" w:tplc="D3D412D6">
      <w:numFmt w:val="bullet"/>
      <w:lvlText w:val="•"/>
      <w:lvlJc w:val="left"/>
      <w:pPr>
        <w:ind w:left="7469" w:hanging="167"/>
      </w:pPr>
      <w:rPr>
        <w:rFonts w:hint="default"/>
        <w:lang w:val="bg-BG" w:eastAsia="en-US" w:bidi="ar-SA"/>
      </w:rPr>
    </w:lvl>
  </w:abstractNum>
  <w:num w:numId="1" w16cid:durableId="1181234562">
    <w:abstractNumId w:val="8"/>
  </w:num>
  <w:num w:numId="2" w16cid:durableId="1028262911">
    <w:abstractNumId w:val="3"/>
  </w:num>
  <w:num w:numId="3" w16cid:durableId="467743625">
    <w:abstractNumId w:val="7"/>
  </w:num>
  <w:num w:numId="4" w16cid:durableId="1490827145">
    <w:abstractNumId w:val="5"/>
  </w:num>
  <w:num w:numId="5" w16cid:durableId="1881698818">
    <w:abstractNumId w:val="0"/>
  </w:num>
  <w:num w:numId="6" w16cid:durableId="815606971">
    <w:abstractNumId w:val="6"/>
  </w:num>
  <w:num w:numId="7" w16cid:durableId="60451714">
    <w:abstractNumId w:val="4"/>
  </w:num>
  <w:num w:numId="8" w16cid:durableId="1779831729">
    <w:abstractNumId w:val="2"/>
  </w:num>
  <w:num w:numId="9" w16cid:durableId="2060979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22"/>
    <w:rsid w:val="00033692"/>
    <w:rsid w:val="00035B12"/>
    <w:rsid w:val="000664F6"/>
    <w:rsid w:val="00076962"/>
    <w:rsid w:val="000C1FCB"/>
    <w:rsid w:val="000D6522"/>
    <w:rsid w:val="000E7412"/>
    <w:rsid w:val="0013578C"/>
    <w:rsid w:val="00144B93"/>
    <w:rsid w:val="00172783"/>
    <w:rsid w:val="00173AF2"/>
    <w:rsid w:val="002335E7"/>
    <w:rsid w:val="00246F8F"/>
    <w:rsid w:val="002D5BAB"/>
    <w:rsid w:val="00331C52"/>
    <w:rsid w:val="00353026"/>
    <w:rsid w:val="00387853"/>
    <w:rsid w:val="003F7731"/>
    <w:rsid w:val="00430F20"/>
    <w:rsid w:val="004622CE"/>
    <w:rsid w:val="004705F9"/>
    <w:rsid w:val="00486D74"/>
    <w:rsid w:val="004922BB"/>
    <w:rsid w:val="004E33E8"/>
    <w:rsid w:val="0055256E"/>
    <w:rsid w:val="006538A7"/>
    <w:rsid w:val="00667479"/>
    <w:rsid w:val="006B6871"/>
    <w:rsid w:val="007B2F8F"/>
    <w:rsid w:val="008868B3"/>
    <w:rsid w:val="00903891"/>
    <w:rsid w:val="00904BCA"/>
    <w:rsid w:val="009A1844"/>
    <w:rsid w:val="00A071C9"/>
    <w:rsid w:val="00AB6AAF"/>
    <w:rsid w:val="00AC7B7C"/>
    <w:rsid w:val="00AE35CA"/>
    <w:rsid w:val="00AF0EE8"/>
    <w:rsid w:val="00B210CF"/>
    <w:rsid w:val="00BB59DC"/>
    <w:rsid w:val="00BC3B6C"/>
    <w:rsid w:val="00BC482E"/>
    <w:rsid w:val="00BE050F"/>
    <w:rsid w:val="00C00EB0"/>
    <w:rsid w:val="00CE084E"/>
    <w:rsid w:val="00E41FA3"/>
    <w:rsid w:val="00E97912"/>
    <w:rsid w:val="00ED088A"/>
    <w:rsid w:val="00E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668744"/>
  <w15:docId w15:val="{7900DEE8-C8B7-4760-928A-5EF1AE8C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90"/>
      <w:ind w:left="192" w:right="19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pPr>
      <w:ind w:left="115" w:righ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B93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93"/>
    <w:rPr>
      <w:rFonts w:ascii="Times New Roman" w:eastAsia="Times New Roman" w:hAnsi="Times New Roman" w:cs="Times New Roman"/>
      <w:lang w:val="bg-BG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73AF2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Информация  към 30</vt:lpstr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към 30</dc:title>
  <dc:creator>bojan.donov</dc:creator>
  <cp:lastModifiedBy>Valentin Stoilov</cp:lastModifiedBy>
  <cp:revision>7</cp:revision>
  <dcterms:created xsi:type="dcterms:W3CDTF">2022-01-25T15:34:00Z</dcterms:created>
  <dcterms:modified xsi:type="dcterms:W3CDTF">2023-07-18T12:34:00Z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